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DB414" w14:textId="77777777" w:rsidR="003529AA" w:rsidRDefault="00000000">
      <w:pPr>
        <w:spacing w:after="40"/>
        <w:jc w:val="center"/>
      </w:pPr>
      <w:r>
        <w:rPr>
          <w:rFonts w:ascii="Arial" w:hAnsi="Arial"/>
          <w:b/>
          <w:color w:val="182B49"/>
          <w:sz w:val="36"/>
        </w:rPr>
        <w:t>CONVOCATORIA «VACUNAR PARA DAR OPORTUNIDADES» 2026</w:t>
      </w:r>
    </w:p>
    <w:p w14:paraId="7A125933" w14:textId="77777777" w:rsidR="003529AA" w:rsidRDefault="00000000">
      <w:pPr>
        <w:spacing w:after="320"/>
        <w:jc w:val="center"/>
      </w:pPr>
      <w:r>
        <w:rPr>
          <w:rFonts w:ascii="Arial" w:hAnsi="Arial"/>
          <w:i/>
          <w:color w:val="4175A4"/>
          <w:sz w:val="26"/>
        </w:rPr>
        <w:t>Categoría A: Una vida dedicada a la vacunación</w:t>
      </w:r>
    </w:p>
    <w:tbl>
      <w:tblPr>
        <w:tblW w:w="0" w:type="auto"/>
        <w:jc w:val="center"/>
        <w:tblLayout w:type="fixed"/>
        <w:tblLook w:val="04A0" w:firstRow="1" w:lastRow="0" w:firstColumn="1" w:lastColumn="0" w:noHBand="0" w:noVBand="1"/>
      </w:tblPr>
      <w:tblGrid>
        <w:gridCol w:w="3168"/>
        <w:gridCol w:w="6192"/>
      </w:tblGrid>
      <w:tr w:rsidR="003529AA" w14:paraId="6E52E108" w14:textId="77777777">
        <w:trPr>
          <w:jc w:val="center"/>
        </w:trPr>
        <w:tc>
          <w:tcPr>
            <w:tcW w:w="3168" w:type="dxa"/>
            <w:shd w:val="clear" w:color="auto" w:fill="F4F6F9"/>
          </w:tcPr>
          <w:p w14:paraId="2CF4F5FC" w14:textId="77777777" w:rsidR="003529AA" w:rsidRDefault="00000000">
            <w:pPr>
              <w:spacing w:after="80"/>
            </w:pPr>
            <w:r>
              <w:rPr>
                <w:rFonts w:ascii="Arial" w:hAnsi="Arial"/>
                <w:b/>
                <w:color w:val="182B49"/>
                <w:sz w:val="20"/>
              </w:rPr>
              <w:t>Persona que postula:</w:t>
            </w:r>
          </w:p>
        </w:tc>
        <w:tc>
          <w:tcPr>
            <w:tcW w:w="6192" w:type="dxa"/>
            <w:shd w:val="clear" w:color="auto" w:fill="F4F6F9"/>
          </w:tcPr>
          <w:p w14:paraId="4C8D9325" w14:textId="77777777" w:rsidR="003529AA" w:rsidRDefault="00000000">
            <w:pPr>
              <w:spacing w:after="80"/>
            </w:pPr>
            <w:r>
              <w:rPr>
                <w:rFonts w:ascii="Arial" w:hAnsi="Arial"/>
                <w:color w:val="333333"/>
                <w:sz w:val="20"/>
              </w:rPr>
              <w:t xml:space="preserve"> Dra. Diana Erika Gómez Campos</w:t>
            </w:r>
            <w:r>
              <w:rPr>
                <w:rFonts w:ascii="Arial" w:hAnsi="Arial"/>
                <w:color w:val="333333"/>
                <w:sz w:val="20"/>
              </w:rPr>
              <w:br/>
              <w:t>Coordinadora Auxiliar en Salud Pública (IMSS Baja California Sur)</w:t>
            </w:r>
          </w:p>
        </w:tc>
      </w:tr>
      <w:tr w:rsidR="003529AA" w14:paraId="7E51211D" w14:textId="77777777">
        <w:trPr>
          <w:jc w:val="center"/>
        </w:trPr>
        <w:tc>
          <w:tcPr>
            <w:tcW w:w="3168" w:type="dxa"/>
            <w:shd w:val="clear" w:color="auto" w:fill="F4F6F9"/>
          </w:tcPr>
          <w:p w14:paraId="7C8FF400" w14:textId="77777777" w:rsidR="003529AA" w:rsidRDefault="00000000">
            <w:pPr>
              <w:spacing w:after="80"/>
            </w:pPr>
            <w:r>
              <w:rPr>
                <w:rFonts w:ascii="Arial" w:hAnsi="Arial"/>
                <w:b/>
                <w:color w:val="182B49"/>
                <w:sz w:val="20"/>
              </w:rPr>
              <w:t>Persona nominada:</w:t>
            </w:r>
          </w:p>
        </w:tc>
        <w:tc>
          <w:tcPr>
            <w:tcW w:w="6192" w:type="dxa"/>
            <w:shd w:val="clear" w:color="auto" w:fill="F4F6F9"/>
          </w:tcPr>
          <w:p w14:paraId="3990AD32" w14:textId="570D16A5" w:rsidR="003529AA" w:rsidRDefault="00000000">
            <w:pPr>
              <w:spacing w:after="80"/>
            </w:pPr>
            <w:r>
              <w:rPr>
                <w:rFonts w:ascii="Arial" w:hAnsi="Arial"/>
                <w:color w:val="333333"/>
                <w:sz w:val="20"/>
              </w:rPr>
              <w:t xml:space="preserve"> </w:t>
            </w:r>
            <w:proofErr w:type="spellStart"/>
            <w:r>
              <w:rPr>
                <w:rFonts w:ascii="Arial" w:hAnsi="Arial"/>
                <w:color w:val="333333"/>
                <w:sz w:val="20"/>
              </w:rPr>
              <w:t>Enf</w:t>
            </w:r>
            <w:proofErr w:type="spellEnd"/>
            <w:r>
              <w:rPr>
                <w:rFonts w:ascii="Arial" w:hAnsi="Arial"/>
                <w:color w:val="333333"/>
                <w:sz w:val="20"/>
              </w:rPr>
              <w:t>.</w:t>
            </w:r>
            <w:r w:rsidR="00E23AE2">
              <w:rPr>
                <w:rFonts w:ascii="Arial" w:hAnsi="Arial"/>
                <w:color w:val="333333"/>
                <w:sz w:val="20"/>
              </w:rPr>
              <w:t xml:space="preserve"> </w:t>
            </w:r>
            <w:proofErr w:type="spellStart"/>
            <w:r w:rsidR="00E23AE2">
              <w:rPr>
                <w:rFonts w:ascii="Arial" w:hAnsi="Arial"/>
                <w:color w:val="333333"/>
                <w:sz w:val="20"/>
              </w:rPr>
              <w:t>Especialista</w:t>
            </w:r>
            <w:proofErr w:type="spellEnd"/>
            <w:r w:rsidR="00E23AE2">
              <w:rPr>
                <w:rFonts w:ascii="Arial" w:hAnsi="Arial"/>
                <w:color w:val="333333"/>
                <w:sz w:val="20"/>
              </w:rPr>
              <w:t xml:space="preserve"> en Medicina de Familia</w:t>
            </w:r>
            <w:r>
              <w:rPr>
                <w:rFonts w:ascii="Arial" w:hAnsi="Arial"/>
                <w:color w:val="333333"/>
                <w:sz w:val="20"/>
              </w:rPr>
              <w:t xml:space="preserve"> Heydi Karina Zapién Fuentes</w:t>
            </w:r>
            <w:r>
              <w:rPr>
                <w:rFonts w:ascii="Arial" w:hAnsi="Arial"/>
                <w:color w:val="333333"/>
                <w:sz w:val="20"/>
              </w:rPr>
              <w:br/>
              <w:t>Jefa de Enfermeras, UMF No. 6, San José del Cabo</w:t>
            </w:r>
          </w:p>
        </w:tc>
      </w:tr>
    </w:tbl>
    <w:p w14:paraId="09706075" w14:textId="77777777" w:rsidR="003529AA" w:rsidRDefault="003529AA">
      <w:pPr>
        <w:spacing w:after="240"/>
      </w:pPr>
    </w:p>
    <w:p w14:paraId="373112FD" w14:textId="77777777" w:rsidR="003529AA" w:rsidRDefault="00000000">
      <w:pPr>
        <w:keepNext/>
        <w:spacing w:before="320" w:after="120"/>
      </w:pPr>
      <w:r>
        <w:rPr>
          <w:rFonts w:ascii="Arial" w:hAnsi="Arial"/>
          <w:b/>
          <w:color w:val="182B49"/>
          <w:sz w:val="32"/>
        </w:rPr>
        <w:t>1. Trayectoria Profesional y Vocación de Servicio</w:t>
      </w:r>
    </w:p>
    <w:p w14:paraId="70B24D5F" w14:textId="77777777" w:rsidR="003529AA" w:rsidRDefault="00000000" w:rsidP="005754E4">
      <w:pPr>
        <w:spacing w:after="120"/>
        <w:jc w:val="both"/>
      </w:pPr>
      <w:r>
        <w:rPr>
          <w:rFonts w:ascii="Arial" w:hAnsi="Arial"/>
          <w:b/>
          <w:color w:val="333333"/>
        </w:rPr>
        <w:t>Inicios Institucionales:</w:t>
      </w:r>
      <w:r>
        <w:rPr>
          <w:rFonts w:ascii="Arial" w:hAnsi="Arial"/>
          <w:color w:val="333333"/>
        </w:rPr>
        <w:t xml:space="preserve"> La Jefa Heydi Karina Zapién Fuentes inició su distinguida trayectoria institucional en el Instituto Mexicano del Seguro Social el 3 de agosto del año 2000 en Ciudad Obregón, Sonora. Posteriormente, en el año 2002, solicitó su cambio de adscripción a la Unidad de Medicina Familiar (UMF) No. 6 en San José del Cabo, Baja California Sur, donde desempeñó sus funciones como enfermera en los módulos PrevenIMSS. Fue en este espacio donde consolidó su vocación de servicio, estrechando el contacto directo con los derechohabientes y profundizando su especialización en las acciones de vacunación.</w:t>
      </w:r>
    </w:p>
    <w:p w14:paraId="034F3113" w14:textId="77777777" w:rsidR="003529AA" w:rsidRDefault="00000000" w:rsidP="005754E4">
      <w:pPr>
        <w:spacing w:after="120"/>
        <w:jc w:val="both"/>
      </w:pPr>
      <w:r>
        <w:rPr>
          <w:rFonts w:ascii="Arial" w:hAnsi="Arial"/>
          <w:b/>
          <w:color w:val="333333"/>
        </w:rPr>
        <w:t>Compromiso Comunitario:</w:t>
      </w:r>
      <w:r>
        <w:rPr>
          <w:rFonts w:ascii="Arial" w:hAnsi="Arial"/>
          <w:color w:val="333333"/>
        </w:rPr>
        <w:t xml:space="preserve"> En el año 2003 asumió un nuevo reto al trasladarse a la comunidad de Guerrero Negro para tomar su base en la UMF No. 35. Esta experiencia le permitió atender a una población geográficamente apartada del estado, vinculándose de manera cercana con los derechohabientes pertenecientes a la Exportadora de Sal. En esta comunidad, no solo asumió con rigurosidad la responsabilidad de la red de frío y la aplicación de biológicos, sino que impulsó de manera integral acciones preventivas para proteger la salud de las familias locales.</w:t>
      </w:r>
    </w:p>
    <w:p w14:paraId="101A4740" w14:textId="77777777" w:rsidR="003529AA" w:rsidRDefault="00000000" w:rsidP="005754E4">
      <w:pPr>
        <w:spacing w:after="120"/>
        <w:jc w:val="both"/>
      </w:pPr>
      <w:r>
        <w:rPr>
          <w:rFonts w:ascii="Arial" w:hAnsi="Arial"/>
          <w:b/>
          <w:color w:val="333333"/>
        </w:rPr>
        <w:t>Arraigo y Liderazgo Actual:</w:t>
      </w:r>
      <w:r>
        <w:rPr>
          <w:rFonts w:ascii="Arial" w:hAnsi="Arial"/>
          <w:color w:val="333333"/>
        </w:rPr>
        <w:t xml:space="preserve"> Para el año 2006, retornó a la UMF No. 6 en San José del Cabo, unidad en la que ha permanecido laborando ininterrumpidamente hasta la fecha. Su desempeño constante como enfermera de módulo PrevenIMSS y su actual nombramiento como Jefa de Enfermeras reflejan su liderazgo, capacidad operativa y entrega absoluta a la institución.</w:t>
      </w:r>
    </w:p>
    <w:p w14:paraId="5B2C0F35" w14:textId="77777777" w:rsidR="003529AA" w:rsidRDefault="00000000">
      <w:pPr>
        <w:keepNext/>
        <w:spacing w:before="320" w:after="120"/>
      </w:pPr>
      <w:r>
        <w:rPr>
          <w:rFonts w:ascii="Arial" w:hAnsi="Arial"/>
          <w:b/>
          <w:color w:val="182B49"/>
          <w:sz w:val="32"/>
        </w:rPr>
        <w:t>2. Magnitud de la Responsabilidad y Liderazgo Sanitario</w:t>
      </w:r>
    </w:p>
    <w:p w14:paraId="4450547F" w14:textId="527D0D72" w:rsidR="003529AA" w:rsidRDefault="00000000" w:rsidP="005754E4">
      <w:pPr>
        <w:spacing w:after="120"/>
        <w:jc w:val="both"/>
      </w:pPr>
      <w:r>
        <w:rPr>
          <w:rFonts w:ascii="Arial" w:hAnsi="Arial"/>
          <w:b/>
          <w:color w:val="333333"/>
        </w:rPr>
        <w:t>Impacto Poblacional:</w:t>
      </w:r>
      <w:r>
        <w:rPr>
          <w:rFonts w:ascii="Arial" w:hAnsi="Arial"/>
          <w:color w:val="333333"/>
        </w:rPr>
        <w:t xml:space="preserve"> La UMF No. 6 de San José del Cabo representa actualmente la unidad médica con mayor volumen de población adscrita en todo el estado de Baja California Sur, al brindar cobertura a más de 106,428 derechohabientes. Bajo la coordinación directa de la Jefa Heydi, este </w:t>
      </w:r>
      <w:proofErr w:type="spellStart"/>
      <w:r>
        <w:rPr>
          <w:rFonts w:ascii="Arial" w:hAnsi="Arial"/>
          <w:color w:val="333333"/>
        </w:rPr>
        <w:t>centro</w:t>
      </w:r>
      <w:proofErr w:type="spellEnd"/>
      <w:r>
        <w:rPr>
          <w:rFonts w:ascii="Arial" w:hAnsi="Arial"/>
          <w:color w:val="333333"/>
        </w:rPr>
        <w:t xml:space="preserve"> opera con </w:t>
      </w:r>
      <w:r w:rsidR="005754E4">
        <w:rPr>
          <w:rFonts w:ascii="Arial" w:hAnsi="Arial"/>
          <w:color w:val="333333"/>
        </w:rPr>
        <w:t>10</w:t>
      </w:r>
      <w:r>
        <w:rPr>
          <w:rFonts w:ascii="Arial" w:hAnsi="Arial"/>
          <w:color w:val="333333"/>
        </w:rPr>
        <w:t xml:space="preserve"> </w:t>
      </w:r>
      <w:proofErr w:type="spellStart"/>
      <w:r>
        <w:rPr>
          <w:rFonts w:ascii="Arial" w:hAnsi="Arial"/>
          <w:color w:val="333333"/>
        </w:rPr>
        <w:t>módulos</w:t>
      </w:r>
      <w:proofErr w:type="spellEnd"/>
      <w:r>
        <w:rPr>
          <w:rFonts w:ascii="Arial" w:hAnsi="Arial"/>
          <w:color w:val="333333"/>
        </w:rPr>
        <w:t xml:space="preserve"> de </w:t>
      </w:r>
      <w:proofErr w:type="spellStart"/>
      <w:r>
        <w:rPr>
          <w:rFonts w:ascii="Arial" w:hAnsi="Arial"/>
          <w:color w:val="333333"/>
        </w:rPr>
        <w:t>enfermería</w:t>
      </w:r>
      <w:proofErr w:type="spellEnd"/>
      <w:r>
        <w:rPr>
          <w:rFonts w:ascii="Arial" w:hAnsi="Arial"/>
          <w:color w:val="333333"/>
        </w:rPr>
        <w:t xml:space="preserve"> integrados por personal especializado y auxiliares, cuyas labores abarcan de manera transversal la cobertura universal de vacunación.</w:t>
      </w:r>
    </w:p>
    <w:p w14:paraId="58C669B9" w14:textId="77777777" w:rsidR="003529AA" w:rsidRDefault="00000000" w:rsidP="005754E4">
      <w:pPr>
        <w:spacing w:after="120"/>
        <w:jc w:val="both"/>
      </w:pPr>
      <w:r>
        <w:rPr>
          <w:rFonts w:ascii="Arial" w:hAnsi="Arial"/>
          <w:b/>
          <w:color w:val="333333"/>
        </w:rPr>
        <w:t>Articulación Interinstitucional y Población Abierta:</w:t>
      </w:r>
      <w:r>
        <w:rPr>
          <w:rFonts w:ascii="Arial" w:hAnsi="Arial"/>
          <w:color w:val="333333"/>
        </w:rPr>
        <w:t xml:space="preserve"> Cabe destacar que su compromiso trasciende los límites de la derechohabiencia: desde el año 2019, la Jefa Heydi ha coordinado de manera ejemplar las jornadas de vacunación extensivas en San José del Cabo, garantizando </w:t>
      </w:r>
      <w:r>
        <w:rPr>
          <w:rFonts w:ascii="Arial" w:hAnsi="Arial"/>
          <w:color w:val="333333"/>
        </w:rPr>
        <w:lastRenderedPageBreak/>
        <w:t>el acceso a la inmunización para la población abierta y consolidando coberturas óptimas que protegen a la comunidad sudcaliforniana.</w:t>
      </w:r>
    </w:p>
    <w:p w14:paraId="4ED2B306" w14:textId="77777777" w:rsidR="003529AA" w:rsidRDefault="00000000">
      <w:pPr>
        <w:keepNext/>
        <w:spacing w:before="320" w:after="120"/>
      </w:pPr>
      <w:r>
        <w:rPr>
          <w:rFonts w:ascii="Arial" w:hAnsi="Arial"/>
          <w:b/>
          <w:color w:val="182B49"/>
          <w:sz w:val="32"/>
        </w:rPr>
        <w:t>3. Retos Históricos y Protección de la Red de Frío</w:t>
      </w:r>
    </w:p>
    <w:p w14:paraId="042ADEB3" w14:textId="77777777" w:rsidR="003529AA" w:rsidRDefault="00000000" w:rsidP="005754E4">
      <w:pPr>
        <w:spacing w:after="120"/>
        <w:jc w:val="both"/>
      </w:pPr>
      <w:r>
        <w:rPr>
          <w:rFonts w:ascii="Arial" w:hAnsi="Arial"/>
          <w:b/>
          <w:color w:val="333333"/>
        </w:rPr>
        <w:t>Gestión Histórica ante la Pandemia de COVID-19:</w:t>
      </w:r>
      <w:r>
        <w:rPr>
          <w:rFonts w:ascii="Arial" w:hAnsi="Arial"/>
          <w:color w:val="333333"/>
        </w:rPr>
        <w:t xml:space="preserve"> El compromiso de la Jefa Heydi con la salud pública se ha puesto a prueba en escenarios complejos y de alta exigencia operativa. Su mayor desafío se presentó durante la emergencia sanitaria por COVID-19, periodo en el cual organizó y ejecutó con éxito histórico la campaña de vacunación masiva más grande de la región. Gracias a su visión estratégica, carisma, profundo conocimiento técnico y cercanía humana, logró transformar la dinámica de vacunación en el estado, inspirando tanto a su equipo de trabajo como a la ciudadanía.</w:t>
      </w:r>
    </w:p>
    <w:p w14:paraId="7BAE339E" w14:textId="77777777" w:rsidR="003529AA" w:rsidRDefault="00000000" w:rsidP="005754E4">
      <w:pPr>
        <w:spacing w:after="120"/>
        <w:jc w:val="both"/>
      </w:pPr>
      <w:r>
        <w:rPr>
          <w:rFonts w:ascii="Arial" w:hAnsi="Arial"/>
          <w:b/>
          <w:color w:val="333333"/>
        </w:rPr>
        <w:t>Resiliencia ante Contingencias Climáticas:</w:t>
      </w:r>
      <w:r>
        <w:rPr>
          <w:rFonts w:ascii="Arial" w:hAnsi="Arial"/>
          <w:color w:val="333333"/>
        </w:rPr>
        <w:t xml:space="preserve"> Asimismo, un reto recurrente al que se enfrenta la unidad cada año es la temporada de huracanes. Ante las inundaciones que históricamente afectan las instalaciones, la Jefa Heydi encabeza personalmente la protección de su 'mayor tesoro': el biológico. Su capacidad de gestión incluye la coordinación interinstitucional y la firma de acuerdos estratégicos con instancias de seguridad, logrando incluso el apoyo operativo de la Secretaría de la Defensa Nacional (SEDENA) para la movilización segura de insumos y la preservación estricta de la red de frío.</w:t>
      </w:r>
    </w:p>
    <w:p w14:paraId="64FF363F" w14:textId="77777777" w:rsidR="003529AA" w:rsidRDefault="00000000">
      <w:pPr>
        <w:keepNext/>
        <w:spacing w:before="320" w:after="120"/>
      </w:pPr>
      <w:r>
        <w:rPr>
          <w:rFonts w:ascii="Arial" w:hAnsi="Arial"/>
          <w:b/>
          <w:color w:val="182B49"/>
          <w:sz w:val="32"/>
        </w:rPr>
        <w:t>4. Justificación de la Postulación</w:t>
      </w:r>
    </w:p>
    <w:p w14:paraId="2DD106D9" w14:textId="77777777" w:rsidR="003529AA" w:rsidRDefault="00000000" w:rsidP="005754E4">
      <w:pPr>
        <w:spacing w:after="120"/>
        <w:jc w:val="both"/>
      </w:pPr>
      <w:r>
        <w:rPr>
          <w:rFonts w:ascii="Arial" w:hAnsi="Arial"/>
          <w:b/>
          <w:color w:val="333333"/>
        </w:rPr>
        <w:t>Conclusión y Reconocimiento:</w:t>
      </w:r>
      <w:r>
        <w:rPr>
          <w:rFonts w:ascii="Arial" w:hAnsi="Arial"/>
          <w:color w:val="333333"/>
        </w:rPr>
        <w:t xml:space="preserve"> La Jefa Heydi Karina Zapién Fuentes ha entregado su vida, su vocación y su más profundo amor a la vacunación. Su liderazgo no se mide únicamente en cifras de biológicos aplicados, sino en la capacidad de transformar los servicios de salud mediante la empatía, el rigor técnico y una entrega incansable. Su trayectoria representa el espíritu más noble del personal de enfermería del Instituto Mexicano del Seguro Social.</w:t>
      </w:r>
    </w:p>
    <w:sectPr w:rsidR="003529AA"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127816118">
    <w:abstractNumId w:val="8"/>
  </w:num>
  <w:num w:numId="2" w16cid:durableId="2104103491">
    <w:abstractNumId w:val="6"/>
  </w:num>
  <w:num w:numId="3" w16cid:durableId="2032411366">
    <w:abstractNumId w:val="5"/>
  </w:num>
  <w:num w:numId="4" w16cid:durableId="273899576">
    <w:abstractNumId w:val="4"/>
  </w:num>
  <w:num w:numId="5" w16cid:durableId="693187587">
    <w:abstractNumId w:val="7"/>
  </w:num>
  <w:num w:numId="6" w16cid:durableId="1905407646">
    <w:abstractNumId w:val="3"/>
  </w:num>
  <w:num w:numId="7" w16cid:durableId="719786317">
    <w:abstractNumId w:val="2"/>
  </w:num>
  <w:num w:numId="8" w16cid:durableId="1210537641">
    <w:abstractNumId w:val="1"/>
  </w:num>
  <w:num w:numId="9" w16cid:durableId="1743747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7C2C"/>
    <w:rsid w:val="0006063C"/>
    <w:rsid w:val="0015074B"/>
    <w:rsid w:val="0029639D"/>
    <w:rsid w:val="00326F90"/>
    <w:rsid w:val="003529AA"/>
    <w:rsid w:val="005754E4"/>
    <w:rsid w:val="00AA1D8D"/>
    <w:rsid w:val="00B21592"/>
    <w:rsid w:val="00B47730"/>
    <w:rsid w:val="00CB0664"/>
    <w:rsid w:val="00E23A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157449"/>
  <w14:defaultImageDpi w14:val="300"/>
  <w15:docId w15:val="{30F9438E-D488-4D84-B52F-B5E4F6CD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702</Words>
  <Characters>3863</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Diana Erika Gomez Campos</cp:lastModifiedBy>
  <cp:revision>4</cp:revision>
  <dcterms:created xsi:type="dcterms:W3CDTF">2026-09-25T17:04:00Z</dcterms:created>
  <dcterms:modified xsi:type="dcterms:W3CDTF">2026-09-25T17:27:00Z</dcterms:modified>
  <cp:category/>
</cp:coreProperties>
</file>